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40756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756">
              <w:rPr>
                <w:rFonts w:ascii="Arial" w:hAnsi="Arial" w:cs="Arial"/>
                <w:sz w:val="22"/>
                <w:szCs w:val="22"/>
              </w:rPr>
              <w:t xml:space="preserve">(Adresse des zuständigen KI)              </w:t>
            </w:r>
          </w:p>
          <w:p w:rsidR="0007387A" w:rsidRPr="00A87FDD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449FE" w:rsidRPr="00A87FDD" w:rsidRDefault="000449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 w:rsidR="00AD2CC1"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2024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340756" w:rsidRPr="00F22CB0" w:rsidRDefault="00340756" w:rsidP="00340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2CB0">
        <w:rPr>
          <w:rFonts w:ascii="Arial" w:hAnsi="Arial" w:cs="Arial"/>
          <w:b/>
          <w:color w:val="000000"/>
          <w:spacing w:val="20"/>
          <w:sz w:val="24"/>
          <w:szCs w:val="24"/>
        </w:rPr>
        <w:t>- für Drittempfänger -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637454" w:rsidRPr="00846DE2" w:rsidRDefault="00637454" w:rsidP="00637454">
      <w:pPr>
        <w:rPr>
          <w:rFonts w:ascii="Arial" w:hAnsi="Arial" w:cs="Arial"/>
          <w:bCs/>
        </w:rPr>
      </w:pPr>
      <w:bookmarkStart w:id="1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Richtlinie für die Förderung Kommunaler Integrationszentren </w:t>
      </w:r>
      <w:r w:rsidRPr="00846DE2">
        <w:rPr>
          <w:rFonts w:ascii="Arial" w:hAnsi="Arial" w:cs="Arial"/>
          <w:szCs w:val="24"/>
        </w:rPr>
        <w:t xml:space="preserve">Gemeinsamer Runderlass des Ministeriums für Kinder, Jugend, Familie, Gleichstellung, Flucht und Integration und des Ministeriums für Schule und Bildung </w:t>
      </w:r>
      <w:r w:rsidRPr="00846DE2">
        <w:rPr>
          <w:rFonts w:ascii="Arial" w:hAnsi="Arial" w:cs="Arial"/>
        </w:rPr>
        <w:t>(SMBL.NRW. Glied.-Nr. 26 vom 10.03.2023)</w:t>
      </w:r>
    </w:p>
    <w:p w:rsidR="00637454" w:rsidRPr="00806A35" w:rsidRDefault="00637454" w:rsidP="00637454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4BD" w:rsidRDefault="00AA54BD" w:rsidP="00AA54BD">
            <w:pPr>
              <w:spacing w:before="240" w:after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 Zuwendungsbescheid / Weiterleitungsvertrag des KI ___________________________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_  vom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____________, Az.: _________________ wurden zur Finanzierung der o. a. Maßnahme _______________ Euro bewilligt.</w:t>
            </w: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 w:rsidP="00AA5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Maßnahmedauer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</w:t>
            </w:r>
            <w:proofErr w:type="spellStart"/>
            <w:r w:rsidRPr="00F037C9">
              <w:rPr>
                <w:rFonts w:ascii="Arial" w:hAnsi="Arial" w:cs="Arial"/>
                <w:sz w:val="16"/>
                <w:szCs w:val="16"/>
              </w:rPr>
              <w:t>Ankommenstreffpunkte</w:t>
            </w:r>
            <w:proofErr w:type="spellEnd"/>
            <w:r w:rsidRPr="00F037C9">
              <w:rPr>
                <w:rFonts w:ascii="Arial" w:hAnsi="Arial" w:cs="Arial"/>
                <w:sz w:val="16"/>
                <w:szCs w:val="16"/>
              </w:rPr>
              <w:t xml:space="preserve">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 xml:space="preserve">t in den </w:t>
            </w:r>
            <w:proofErr w:type="spellStart"/>
            <w:r w:rsidR="00411ED1">
              <w:rPr>
                <w:rFonts w:ascii="Arial" w:hAnsi="Arial" w:cs="Arial"/>
                <w:sz w:val="16"/>
                <w:szCs w:val="16"/>
              </w:rPr>
              <w:t>Ankommenstreffpunkten</w:t>
            </w:r>
            <w:proofErr w:type="spellEnd"/>
            <w:r w:rsidR="00411ED1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F22CB0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>
              <w:rPr>
                <w:rFonts w:ascii="Arial" w:hAnsi="Arial" w:cs="Arial"/>
                <w:sz w:val="16"/>
                <w:szCs w:val="16"/>
              </w:rPr>
              <w:t xml:space="preserve"> Stichpunkte zu den 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>regelmäßigen Begleitung</w:t>
            </w:r>
            <w:r w:rsidR="00D060C9">
              <w:rPr>
                <w:rFonts w:ascii="Arial" w:hAnsi="Arial" w:cs="Arial"/>
                <w:sz w:val="16"/>
                <w:szCs w:val="16"/>
              </w:rPr>
              <w:t>en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D847A4">
              <w:rPr>
                <w:rFonts w:ascii="Arial" w:hAnsi="Arial" w:cs="Arial"/>
                <w:sz w:val="16"/>
                <w:szCs w:val="16"/>
              </w:rPr>
              <w:t>Neueingewanderten</w:t>
            </w:r>
            <w:r w:rsidRPr="00E74583">
              <w:rPr>
                <w:rFonts w:ascii="Arial" w:hAnsi="Arial" w:cs="Arial"/>
                <w:sz w:val="16"/>
                <w:szCs w:val="16"/>
              </w:rPr>
              <w:t>, u.a. worauf sich die Maßnahmen bezogen haben</w:t>
            </w:r>
            <w:r>
              <w:rPr>
                <w:rFonts w:ascii="Arial" w:hAnsi="Arial" w:cs="Arial"/>
                <w:sz w:val="16"/>
                <w:szCs w:val="16"/>
              </w:rPr>
              <w:t xml:space="preserve"> (Angabe Anzahl 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Ehrenamtler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/innen</w:t>
            </w:r>
            <w:r w:rsidR="00D847A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die in einem Monat eine regelmäßige Begleitung durchgeführt haben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 xml:space="preserve">n, Angabe der Anzahl 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Ehrenamtler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/innen und Angabe der Teilnehmeranzahl</w:t>
            </w:r>
          </w:p>
          <w:p w:rsidR="00F22CB0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3618EA">
              <w:rPr>
                <w:rFonts w:ascii="Arial" w:hAnsi="Arial" w:cs="Arial"/>
                <w:sz w:val="16"/>
                <w:szCs w:val="16"/>
              </w:rPr>
              <w:t>Akquise neuer ehrenamtlicher Personen</w:t>
            </w:r>
          </w:p>
          <w:p w:rsidR="003B62A8" w:rsidRPr="004023E4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Stichpunktartige Darstellung der Maßnahmen zur Qualifizierung von ehrenamtlich Tätigen, Angabe der geförderten Stunden pro Tag der Qualifizierung und der Begleitung ihrer Arbeit. Bei </w:t>
            </w:r>
            <w:r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>
              <w:rPr>
                <w:rFonts w:ascii="Arial" w:hAnsi="Arial" w:cs="Arial"/>
                <w:sz w:val="16"/>
                <w:szCs w:val="16"/>
              </w:rPr>
              <w:t xml:space="preserve">eine kurze Auflistung. und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>TN-Liste 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:rsidTr="002E4927">
              <w:trPr>
                <w:trHeight w:val="846"/>
              </w:trPr>
              <w:tc>
                <w:tcPr>
                  <w:tcW w:w="9716" w:type="dxa"/>
                </w:tcPr>
                <w:p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412EF9" w:rsidRPr="008F4430" w:rsidRDefault="008F4430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  <w:r w:rsidRPr="008F4430">
        <w:rPr>
          <w:rFonts w:ascii="Arial" w:hAnsi="Arial" w:cs="Arial"/>
          <w:sz w:val="22"/>
          <w:szCs w:val="22"/>
        </w:rPr>
        <w:t xml:space="preserve">(Darstellung der folgenden Auflistungen auch auf gesondertem Blatt möglich.) </w:t>
      </w:r>
    </w:p>
    <w:p w:rsidR="00F22CB0" w:rsidRPr="009E0D9C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797"/>
        <w:gridCol w:w="1915"/>
        <w:gridCol w:w="946"/>
        <w:gridCol w:w="1447"/>
        <w:gridCol w:w="1044"/>
        <w:gridCol w:w="1494"/>
      </w:tblGrid>
      <w:tr w:rsidR="00F22CB0" w:rsidRPr="009E0D9C" w:rsidTr="00B10EA2">
        <w:tc>
          <w:tcPr>
            <w:tcW w:w="324" w:type="pct"/>
            <w:vMerge w:val="restart"/>
            <w:vAlign w:val="center"/>
          </w:tcPr>
          <w:p w:rsidR="00F22CB0" w:rsidRPr="001A6DF5" w:rsidRDefault="00F22CB0" w:rsidP="00B10EA2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Ankommens-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treffpunkte</w:t>
            </w:r>
            <w:proofErr w:type="spellEnd"/>
          </w:p>
        </w:tc>
        <w:tc>
          <w:tcPr>
            <w:tcW w:w="1036" w:type="pct"/>
            <w:vMerge w:val="restart"/>
            <w:vAlign w:val="center"/>
          </w:tcPr>
          <w:p w:rsidR="00F22CB0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Ankommens-treffpunktes </w:t>
            </w:r>
          </w:p>
          <w:p w:rsidR="00F22CB0" w:rsidRPr="00777BFB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 w:rsidRPr="00777BFB">
              <w:rPr>
                <w:rFonts w:ascii="Arial" w:hAnsi="Arial" w:cs="Arial"/>
                <w:sz w:val="14"/>
                <w:szCs w:val="14"/>
              </w:rPr>
              <w:t>(pro Raum max. 1 Pauschale bzw. pro Gebäude max. 2 Pauschalen)</w:t>
            </w:r>
          </w:p>
        </w:tc>
        <w:tc>
          <w:tcPr>
            <w:tcW w:w="1295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Renovierung (Festbetrag 1.000 EUR)</w:t>
            </w:r>
          </w:p>
        </w:tc>
        <w:tc>
          <w:tcPr>
            <w:tcW w:w="1373" w:type="pct"/>
            <w:gridSpan w:val="2"/>
          </w:tcPr>
          <w:p w:rsidR="00F22CB0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Ausstattung (Festbetrag 1.000 EUR)</w:t>
            </w:r>
          </w:p>
        </w:tc>
      </w:tr>
      <w:tr w:rsidR="00F22CB0" w:rsidRPr="009E0D9C" w:rsidTr="00B10EA2">
        <w:tc>
          <w:tcPr>
            <w:tcW w:w="324" w:type="pct"/>
            <w:vMerge/>
          </w:tcPr>
          <w:p w:rsidR="00F22CB0" w:rsidRPr="001A6DF5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783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565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809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586"/>
        </w:trPr>
        <w:tc>
          <w:tcPr>
            <w:tcW w:w="324" w:type="pct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rPr>
          <w:trHeight w:val="527"/>
        </w:trPr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Baustein A –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BE7A40" w:rsidRPr="009E0D9C" w:rsidTr="001A6DF5">
        <w:tc>
          <w:tcPr>
            <w:tcW w:w="362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A6DF5">
        <w:tc>
          <w:tcPr>
            <w:tcW w:w="362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A6DF5">
        <w:tc>
          <w:tcPr>
            <w:tcW w:w="362" w:type="pct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left="426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Pr="009652C4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652C4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3</w:t>
      </w:r>
      <w:r w:rsidRPr="009652C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Digitalisierung des Ehrenamtes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F22CB0" w:rsidRPr="009E0D9C" w:rsidTr="00B10EA2">
        <w:tc>
          <w:tcPr>
            <w:tcW w:w="362" w:type="pct"/>
            <w:vMerge w:val="restart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Ankom-menstreffpunkte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Ankom-menstreffpunktes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 Jahr (Festbetrag 1.000 EUR)</w:t>
            </w:r>
          </w:p>
        </w:tc>
      </w:tr>
      <w:tr w:rsidR="00F22CB0" w:rsidRPr="009E0D9C" w:rsidTr="00B10EA2">
        <w:tc>
          <w:tcPr>
            <w:tcW w:w="362" w:type="pct"/>
            <w:vMerge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Bausteine B1 und B2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1521"/>
        <w:gridCol w:w="1556"/>
        <w:gridCol w:w="1504"/>
        <w:gridCol w:w="1643"/>
      </w:tblGrid>
      <w:tr w:rsidR="00F22CB0" w:rsidRPr="009E0D9C" w:rsidTr="00B10EA2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Tätige, die eine regelmäßige Begleitung durchgeführt haben (Festbetrag 35 EUR)</w:t>
            </w:r>
          </w:p>
          <w:p w:rsidR="00F22CB0" w:rsidRPr="009652C4" w:rsidRDefault="00F22CB0" w:rsidP="00B10EA2">
            <w:pPr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(max. 3x je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ehrenamtl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tätige</w:t>
            </w:r>
            <w:r w:rsidRPr="009652C4">
              <w:rPr>
                <w:rFonts w:ascii="Arial" w:hAnsi="Arial" w:cs="Arial"/>
                <w:sz w:val="14"/>
                <w:szCs w:val="14"/>
              </w:rPr>
              <w:t xml:space="preserve"> Person und pro Monat 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Durchgeführte Maßnahmen (Festbetrag 250 EUR)</w:t>
            </w:r>
          </w:p>
        </w:tc>
      </w:tr>
      <w:tr w:rsidR="00F22CB0" w:rsidRPr="009E0D9C" w:rsidTr="00B10EA2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</w:t>
      </w:r>
      <w:r>
        <w:rPr>
          <w:rFonts w:ascii="Arial" w:hAnsi="Arial" w:cs="Arial"/>
          <w:b/>
          <w:sz w:val="22"/>
          <w:szCs w:val="22"/>
        </w:rPr>
        <w:t>e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C1 und C2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Informationsmaterialien und Akquise neuer ehrenamtlicher Personen, internetbasierte</w:t>
      </w:r>
      <w:r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F22CB0" w:rsidRPr="00F22CB0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sz w:val="22"/>
          <w:szCs w:val="22"/>
        </w:rPr>
      </w:pPr>
      <w:r w:rsidRPr="00F22CB0">
        <w:rPr>
          <w:rFonts w:ascii="Arial" w:hAnsi="Arial" w:cs="Arial"/>
          <w:sz w:val="22"/>
          <w:szCs w:val="22"/>
        </w:rPr>
        <w:t>Bitte Belegexemplare beifügen</w:t>
      </w:r>
      <w:r w:rsidR="003D567D">
        <w:rPr>
          <w:rFonts w:ascii="Arial" w:hAnsi="Arial" w:cs="Arial"/>
          <w:sz w:val="22"/>
          <w:szCs w:val="22"/>
        </w:rPr>
        <w:t>!</w:t>
      </w:r>
    </w:p>
    <w:p w:rsidR="00F22CB0" w:rsidRPr="009E0D9C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521"/>
        <w:gridCol w:w="1523"/>
        <w:gridCol w:w="1521"/>
        <w:gridCol w:w="1657"/>
      </w:tblGrid>
      <w:tr w:rsidR="00F22CB0" w:rsidRPr="009E0D9C" w:rsidTr="00F22CB0">
        <w:trPr>
          <w:trHeight w:val="301"/>
        </w:trPr>
        <w:tc>
          <w:tcPr>
            <w:tcW w:w="362" w:type="pct"/>
            <w:vMerge w:val="restart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Informationsmaterialien und Akquise neuer ehrenamtlicher Personen (Festbetrag 500 EUR)</w:t>
            </w:r>
          </w:p>
        </w:tc>
        <w:tc>
          <w:tcPr>
            <w:tcW w:w="1665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Internetbasierte Medien (Festbetrag 500 EUR)</w:t>
            </w:r>
          </w:p>
        </w:tc>
      </w:tr>
      <w:tr w:rsidR="00F22CB0" w:rsidRPr="009E0D9C" w:rsidTr="00F22CB0">
        <w:tc>
          <w:tcPr>
            <w:tcW w:w="362" w:type="pct"/>
            <w:vMerge/>
          </w:tcPr>
          <w:p w:rsidR="00F22CB0" w:rsidRPr="009E0D9C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:rsidR="00F22CB0" w:rsidRPr="009E0D9C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F22CB0" w:rsidRPr="009E0D9C" w:rsidTr="00F22CB0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Rechnung (Kopie) nach §14 UStG beifügen </w:t>
      </w:r>
    </w:p>
    <w:p w:rsidR="00F22CB0" w:rsidRPr="004C475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916"/>
        <w:gridCol w:w="1105"/>
        <w:gridCol w:w="1105"/>
        <w:gridCol w:w="1096"/>
      </w:tblGrid>
      <w:tr w:rsidR="00F22CB0" w:rsidRPr="00650823" w:rsidTr="00B10EA2">
        <w:trPr>
          <w:trHeight w:val="301"/>
        </w:trPr>
        <w:tc>
          <w:tcPr>
            <w:tcW w:w="362" w:type="pct"/>
            <w:vMerge w:val="restart"/>
            <w:vAlign w:val="center"/>
          </w:tcPr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F22CB0" w:rsidRPr="00650823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650823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</w:t>
            </w:r>
            <w:proofErr w:type="spellEnd"/>
            <w:r w:rsidRPr="00650823">
              <w:rPr>
                <w:rFonts w:ascii="Arial" w:hAnsi="Arial" w:cs="Arial"/>
                <w:b/>
                <w:sz w:val="22"/>
                <w:szCs w:val="22"/>
              </w:rPr>
              <w:t>/Auftragnehmer</w:t>
            </w:r>
          </w:p>
        </w:tc>
        <w:tc>
          <w:tcPr>
            <w:tcW w:w="1732" w:type="pct"/>
            <w:gridSpan w:val="3"/>
          </w:tcPr>
          <w:p w:rsidR="00F22CB0" w:rsidRPr="00650823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F22CB0" w:rsidRPr="00650823" w:rsidTr="00B10EA2">
        <w:tc>
          <w:tcPr>
            <w:tcW w:w="362" w:type="pct"/>
            <w:vMerge/>
          </w:tcPr>
          <w:p w:rsidR="00F22CB0" w:rsidRPr="00650823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22CB0" w:rsidRPr="00650823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F22CB0" w:rsidRPr="00650823" w:rsidTr="00B10EA2">
        <w:tc>
          <w:tcPr>
            <w:tcW w:w="362" w:type="pct"/>
          </w:tcPr>
          <w:p w:rsidR="00F22CB0" w:rsidRPr="00650823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650823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Pr="004946CC" w:rsidRDefault="00F22CB0" w:rsidP="00F22CB0">
      <w:pPr>
        <w:pStyle w:val="Listenabsatz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946CC">
        <w:rPr>
          <w:rFonts w:ascii="Arial" w:hAnsi="Arial" w:cs="Arial"/>
          <w:b/>
          <w:sz w:val="22"/>
          <w:szCs w:val="22"/>
        </w:rPr>
        <w:t>Baustein</w:t>
      </w:r>
      <w:r>
        <w:rPr>
          <w:rFonts w:ascii="Arial" w:hAnsi="Arial" w:cs="Arial"/>
          <w:b/>
          <w:sz w:val="22"/>
          <w:szCs w:val="22"/>
        </w:rPr>
        <w:t>e</w:t>
      </w:r>
      <w:r w:rsidRPr="004946CC">
        <w:rPr>
          <w:rFonts w:ascii="Arial" w:hAnsi="Arial" w:cs="Arial"/>
          <w:b/>
          <w:sz w:val="22"/>
          <w:szCs w:val="22"/>
        </w:rPr>
        <w:t xml:space="preserve"> D</w:t>
      </w:r>
      <w:r>
        <w:rPr>
          <w:rFonts w:ascii="Arial" w:hAnsi="Arial" w:cs="Arial"/>
          <w:b/>
          <w:sz w:val="22"/>
          <w:szCs w:val="22"/>
        </w:rPr>
        <w:t>1 und D2</w:t>
      </w:r>
      <w:r w:rsidRPr="004946CC">
        <w:rPr>
          <w:rFonts w:ascii="Arial" w:hAnsi="Arial" w:cs="Arial"/>
          <w:b/>
          <w:sz w:val="22"/>
          <w:szCs w:val="22"/>
        </w:rPr>
        <w:t xml:space="preserve"> – Maßnahmen zur Qualifizierung von ehrenamtlich Tätigen und der Aktivitäten zum Austausch von ehrenamtlich Tätigen</w:t>
      </w:r>
    </w:p>
    <w:p w:rsidR="00F22CB0" w:rsidRPr="009E0D9C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105"/>
        <w:gridCol w:w="1660"/>
        <w:gridCol w:w="1800"/>
        <w:gridCol w:w="1657"/>
      </w:tblGrid>
      <w:tr w:rsidR="00F22CB0" w:rsidRPr="009E0D9C" w:rsidTr="00B10EA2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Qualifizierung (Festbetrag 100 EUR)</w:t>
            </w:r>
          </w:p>
        </w:tc>
        <w:tc>
          <w:tcPr>
            <w:tcW w:w="1811" w:type="pct"/>
            <w:gridSpan w:val="2"/>
          </w:tcPr>
          <w:p w:rsidR="00F22CB0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ehrenamtlich Tätigen (Festbetrag 50 EUR)</w:t>
            </w:r>
          </w:p>
        </w:tc>
      </w:tr>
      <w:tr w:rsidR="00F22CB0" w:rsidRPr="009E0D9C" w:rsidTr="00B10EA2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638F" w:rsidRDefault="001B6ECF" w:rsidP="00F22CB0">
      <w:pPr>
        <w:widowControl w:val="0"/>
        <w:shd w:val="clear" w:color="auto" w:fill="FFFFFF"/>
        <w:overflowPunct/>
        <w:spacing w:before="100" w:beforeAutospacing="1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Pr="00FD215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p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</w:t>
            </w:r>
            <w:proofErr w:type="spellStart"/>
            <w:r w:rsidRPr="00411ED1">
              <w:rPr>
                <w:rFonts w:ascii="Arial" w:hAnsi="Arial" w:cs="Arial"/>
                <w:sz w:val="22"/>
                <w:szCs w:val="22"/>
              </w:rPr>
              <w:t>Ankommenstreffpunktes</w:t>
            </w:r>
            <w:proofErr w:type="spellEnd"/>
            <w:r w:rsidRPr="00411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1B456A" w:rsidRDefault="001B45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B0286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AA25DE"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AA25DE"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B0286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84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625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25E0">
              <w:rPr>
                <w:rFonts w:ascii="Arial" w:hAnsi="Arial" w:cs="Arial"/>
                <w:sz w:val="22"/>
                <w:szCs w:val="22"/>
              </w:rPr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D625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="00AA25DE"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Inventarisierung der mit der Zuwendung beschafften Gegenstände – soweit nach Nr. 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ANBest</w:t>
            </w:r>
            <w:proofErr w:type="spellEnd"/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24" w:rsidRDefault="008A3124">
      <w:r>
        <w:separator/>
      </w:r>
    </w:p>
  </w:endnote>
  <w:endnote w:type="continuationSeparator" w:id="0">
    <w:p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24" w:rsidRDefault="008A3124">
      <w:r>
        <w:separator/>
      </w:r>
    </w:p>
  </w:footnote>
  <w:footnote w:type="continuationSeparator" w:id="0">
    <w:p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02861">
      <w:rPr>
        <w:rStyle w:val="Seitenzahl"/>
        <w:noProof/>
      </w:rPr>
      <w:t>6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3E44"/>
    <w:rsid w:val="000059E2"/>
    <w:rsid w:val="00034409"/>
    <w:rsid w:val="00042444"/>
    <w:rsid w:val="000449FE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67D5A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40756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D567D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37454"/>
    <w:rsid w:val="00643BAF"/>
    <w:rsid w:val="00650823"/>
    <w:rsid w:val="006536BB"/>
    <w:rsid w:val="00665933"/>
    <w:rsid w:val="00665F39"/>
    <w:rsid w:val="00683757"/>
    <w:rsid w:val="006E4C1F"/>
    <w:rsid w:val="006F04F2"/>
    <w:rsid w:val="006F706C"/>
    <w:rsid w:val="007366E5"/>
    <w:rsid w:val="00745918"/>
    <w:rsid w:val="00762E86"/>
    <w:rsid w:val="00777419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5EE1"/>
    <w:rsid w:val="00941111"/>
    <w:rsid w:val="00943E2A"/>
    <w:rsid w:val="00957F3E"/>
    <w:rsid w:val="009648E8"/>
    <w:rsid w:val="009A543F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A54BD"/>
    <w:rsid w:val="00AB4F3A"/>
    <w:rsid w:val="00AC0D74"/>
    <w:rsid w:val="00AC3883"/>
    <w:rsid w:val="00AC61C9"/>
    <w:rsid w:val="00AD2CC1"/>
    <w:rsid w:val="00AD5A84"/>
    <w:rsid w:val="00AE56C2"/>
    <w:rsid w:val="00B02861"/>
    <w:rsid w:val="00B22B67"/>
    <w:rsid w:val="00B31941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6B54"/>
    <w:rsid w:val="00CC55DD"/>
    <w:rsid w:val="00CE2917"/>
    <w:rsid w:val="00CF0F1E"/>
    <w:rsid w:val="00D060C9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847A4"/>
    <w:rsid w:val="00D90541"/>
    <w:rsid w:val="00DA0F7B"/>
    <w:rsid w:val="00DA2BC2"/>
    <w:rsid w:val="00DA46D3"/>
    <w:rsid w:val="00DA51AB"/>
    <w:rsid w:val="00DA5283"/>
    <w:rsid w:val="00DB7545"/>
    <w:rsid w:val="00DC6C34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22CB0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0FFF22-163D-4340-9B03-FBF35142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F2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840D-0A43-409B-8358-1D373765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680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Turow, Olena (170)</cp:lastModifiedBy>
  <cp:revision>2</cp:revision>
  <cp:lastPrinted>2019-12-10T09:53:00Z</cp:lastPrinted>
  <dcterms:created xsi:type="dcterms:W3CDTF">2024-12-18T11:52:00Z</dcterms:created>
  <dcterms:modified xsi:type="dcterms:W3CDTF">2024-12-18T11:52:00Z</dcterms:modified>
</cp:coreProperties>
</file>